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4075D5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4075D5" w:rsidRPr="004075D5">
        <w:rPr>
          <w:rFonts w:asciiTheme="minorHAnsi" w:hAnsiTheme="minorHAnsi"/>
          <w:b/>
          <w:sz w:val="16"/>
          <w:szCs w:val="16"/>
        </w:rPr>
        <w:t>Obowiązki względem ZUS osób prowadzących i rozpoczynających działalność gospodarczą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bookmarkStart w:id="0" w:name="_GoBack"/>
      <w:bookmarkEnd w:id="0"/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2243B0"/>
    <w:rsid w:val="00242A09"/>
    <w:rsid w:val="002C120B"/>
    <w:rsid w:val="003B4FB5"/>
    <w:rsid w:val="004075D5"/>
    <w:rsid w:val="004A2645"/>
    <w:rsid w:val="00613591"/>
    <w:rsid w:val="00622B42"/>
    <w:rsid w:val="00657464"/>
    <w:rsid w:val="0066116C"/>
    <w:rsid w:val="006F7CA8"/>
    <w:rsid w:val="00722C21"/>
    <w:rsid w:val="0078170E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507DB"/>
    <w:rsid w:val="00E60037"/>
    <w:rsid w:val="00F242DE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12</cp:revision>
  <dcterms:created xsi:type="dcterms:W3CDTF">2022-03-07T09:52:00Z</dcterms:created>
  <dcterms:modified xsi:type="dcterms:W3CDTF">2025-01-20T06:21:00Z</dcterms:modified>
</cp:coreProperties>
</file>