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>dla osób biorących udział w szkoleniu</w:t>
      </w:r>
      <w:r w:rsidR="00200313">
        <w:rPr>
          <w:b/>
          <w:bCs/>
          <w:sz w:val="16"/>
          <w:szCs w:val="16"/>
        </w:rPr>
        <w:t xml:space="preserve"> 1</w:t>
      </w:r>
      <w:r w:rsidR="005B234D">
        <w:rPr>
          <w:b/>
          <w:bCs/>
          <w:sz w:val="16"/>
          <w:szCs w:val="16"/>
        </w:rPr>
        <w:t>8</w:t>
      </w:r>
      <w:r w:rsidR="00200313">
        <w:rPr>
          <w:b/>
          <w:bCs/>
          <w:sz w:val="16"/>
          <w:szCs w:val="16"/>
        </w:rPr>
        <w:t>.0</w:t>
      </w:r>
      <w:r w:rsidR="005B234D">
        <w:rPr>
          <w:b/>
          <w:bCs/>
          <w:sz w:val="16"/>
          <w:szCs w:val="16"/>
        </w:rPr>
        <w:t>2</w:t>
      </w:r>
      <w:r w:rsidR="00200313">
        <w:rPr>
          <w:b/>
          <w:bCs/>
          <w:sz w:val="16"/>
          <w:szCs w:val="16"/>
        </w:rPr>
        <w:t>.2025  r.</w:t>
      </w:r>
      <w:r w:rsidRPr="00B054EC">
        <w:rPr>
          <w:b/>
          <w:bCs/>
          <w:sz w:val="16"/>
          <w:szCs w:val="16"/>
        </w:rPr>
        <w:t xml:space="preserve"> </w:t>
      </w:r>
      <w:r w:rsidR="00D5239F">
        <w:rPr>
          <w:b/>
          <w:bCs/>
          <w:sz w:val="16"/>
          <w:szCs w:val="16"/>
        </w:rPr>
        <w:t xml:space="preserve"> „</w:t>
      </w:r>
      <w:r w:rsidR="005B234D" w:rsidRPr="005B234D">
        <w:rPr>
          <w:b/>
          <w:bCs/>
          <w:sz w:val="16"/>
          <w:szCs w:val="16"/>
        </w:rPr>
        <w:t>Zasady ustalania podstawy zasił</w:t>
      </w:r>
      <w:r w:rsidR="007D5EEC">
        <w:rPr>
          <w:b/>
          <w:bCs/>
          <w:sz w:val="16"/>
          <w:szCs w:val="16"/>
        </w:rPr>
        <w:t>ków chorobowych dla pracowników</w:t>
      </w:r>
      <w:r w:rsidR="00FF45EC">
        <w:rPr>
          <w:b/>
          <w:bCs/>
          <w:iCs/>
          <w:sz w:val="16"/>
          <w:szCs w:val="16"/>
        </w:rPr>
        <w:t>”</w:t>
      </w:r>
      <w:r w:rsidR="007D5EEC">
        <w:rPr>
          <w:b/>
          <w:bCs/>
          <w:iCs/>
          <w:sz w:val="16"/>
          <w:szCs w:val="16"/>
        </w:rPr>
        <w:t>.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7D5EEC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5B234D" w:rsidRPr="005B234D">
        <w:rPr>
          <w:b/>
          <w:bCs/>
          <w:sz w:val="16"/>
          <w:szCs w:val="16"/>
        </w:rPr>
        <w:t>Zasady ustalania podstawy zasiłków chorobowych dla pracowników</w:t>
      </w:r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</w:t>
      </w:r>
      <w:bookmarkStart w:id="0" w:name="_GoBack"/>
      <w:bookmarkEnd w:id="0"/>
      <w:r w:rsidRPr="00B054EC">
        <w:rPr>
          <w:bCs/>
          <w:sz w:val="16"/>
          <w:szCs w:val="16"/>
        </w:rPr>
        <w:t>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00313"/>
    <w:rsid w:val="00230C9C"/>
    <w:rsid w:val="002379C7"/>
    <w:rsid w:val="00250765"/>
    <w:rsid w:val="002A6474"/>
    <w:rsid w:val="002E14E1"/>
    <w:rsid w:val="002E506B"/>
    <w:rsid w:val="003B4FB5"/>
    <w:rsid w:val="004037EB"/>
    <w:rsid w:val="004A2645"/>
    <w:rsid w:val="00573BDD"/>
    <w:rsid w:val="005B234D"/>
    <w:rsid w:val="006027CD"/>
    <w:rsid w:val="007D5EEC"/>
    <w:rsid w:val="009A2B6D"/>
    <w:rsid w:val="00B62D97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7</cp:revision>
  <dcterms:created xsi:type="dcterms:W3CDTF">2023-11-07T10:49:00Z</dcterms:created>
  <dcterms:modified xsi:type="dcterms:W3CDTF">2024-12-20T10:44:00Z</dcterms:modified>
</cp:coreProperties>
</file>