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2A5FC3" w:rsidRPr="002A5FC3">
        <w:rPr>
          <w:b/>
          <w:bCs/>
          <w:sz w:val="16"/>
          <w:szCs w:val="16"/>
        </w:rPr>
        <w:t>Świadczenia uzupełniające dla osób niezdolnych do samodzielnej egzystencji.</w:t>
      </w:r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2A5FC3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2A5FC3" w:rsidRPr="002A5FC3">
        <w:rPr>
          <w:b/>
          <w:bCs/>
          <w:iCs/>
          <w:sz w:val="16"/>
          <w:szCs w:val="16"/>
        </w:rPr>
        <w:t>Świadczenia uzupełniające dla osób niezdolnych do samodzielnej egzystencji.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A5FC3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2024-05-28T12:46:00Z</dcterms:modified>
</cp:coreProperties>
</file>